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7709E995" w:rsidR="00A5407B" w:rsidRPr="00CA2099" w:rsidRDefault="00A5407B" w:rsidP="00A02B9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</w:t>
      </w:r>
      <w:r w:rsidR="00A02B9E">
        <w:rPr>
          <w:rFonts w:cs="B Nazanin" w:hint="cs"/>
          <w:b/>
          <w:bCs/>
          <w:sz w:val="24"/>
          <w:szCs w:val="24"/>
          <w:rtl/>
          <w:lang w:bidi="fa-IR"/>
        </w:rPr>
        <w:t xml:space="preserve">ترک تشریفات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مناقص</w:t>
      </w:r>
      <w:r w:rsidR="00A02B9E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</w:t>
      </w:r>
      <w:r w:rsidR="00A02B9E">
        <w:rPr>
          <w:rFonts w:cs="B Nazanin" w:hint="cs"/>
          <w:b/>
          <w:bCs/>
          <w:sz w:val="24"/>
          <w:szCs w:val="24"/>
          <w:rtl/>
          <w:lang w:bidi="fa-IR"/>
        </w:rPr>
        <w:t xml:space="preserve"> در خصوص عقد قرارداد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خدمات </w:t>
      </w:r>
      <w:r w:rsidR="00FF23B9">
        <w:rPr>
          <w:rFonts w:cs="B Titr" w:hint="cs"/>
          <w:b/>
          <w:bCs/>
          <w:sz w:val="24"/>
          <w:szCs w:val="24"/>
          <w:rtl/>
          <w:lang w:bidi="fa-IR"/>
        </w:rPr>
        <w:t>------------------------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>مرکز/ ب</w:t>
      </w:r>
      <w:r w:rsidR="00FF23B9" w:rsidRPr="00FF23B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F23B9" w:rsidRPr="00FF23B9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 xml:space="preserve">/ شبکه / دانشکده / معاونت 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با حداکثر حجم --------- خرید خدمات ماهیانه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شرح زیر اعلام می گردد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7B1BFD1B" w14:textId="74973F7D" w:rsidR="00A02B9E" w:rsidRPr="00CA2099" w:rsidRDefault="00A02B9E" w:rsidP="00D0253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33E55">
        <w:rPr>
          <w:rFonts w:cs="B Nazanin" w:hint="cs"/>
          <w:b/>
          <w:bCs/>
          <w:sz w:val="24"/>
          <w:szCs w:val="24"/>
          <w:rtl/>
          <w:lang w:bidi="fa-IR"/>
        </w:rPr>
        <w:t>عقد قرارداد مذکور با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>شرکت -----------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آدرس ---------------------------------------- به مدیریت ------ به شماره تلفن -------------- با مبلغ ماهیانه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----------- 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و سالیانه(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>--- ماه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) مبلغ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مطابق قوانین و مقررات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شرایط مناقصه شماره ------- تاریخ ------------ که به مهر و امضای شرکت رسیده است ، مورد تایید و موافقت اعضای محترم کمیسیون ترک تشریفات مناقصه قرار گرفت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لذا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خواهشمند است با رعایت نکات زیر و سایر ضوابط مربوطه دستور اقدام لازم صادر فرمایید .</w:t>
      </w:r>
    </w:p>
    <w:p w14:paraId="7BC9F9F4" w14:textId="77777777" w:rsidR="00A02B9E" w:rsidRPr="00357F0C" w:rsidRDefault="00A02B9E" w:rsidP="00A02B9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به شرکت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جهت عقد قرارداد ظرف مدت 48 ساعت </w:t>
      </w:r>
    </w:p>
    <w:p w14:paraId="0E86FD4E" w14:textId="77777777" w:rsidR="00A02B9E" w:rsidRPr="00357F0C" w:rsidRDefault="00A02B9E" w:rsidP="00A02B9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 تایید صلاحیت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رتبه بندی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مرتبط و معتبر از اداره کار و امور اجتماعی توسط شرکت در زمان عقد قرارداد</w:t>
      </w:r>
    </w:p>
    <w:p w14:paraId="65F853CD" w14:textId="77777777" w:rsidR="00A02B9E" w:rsidRDefault="00A02B9E" w:rsidP="00A02B9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02B3CB99" w14:textId="77777777" w:rsidR="00A02B9E" w:rsidRDefault="00A02B9E" w:rsidP="00A02B9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توسط شرکت</w:t>
      </w:r>
    </w:p>
    <w:p w14:paraId="4696642E" w14:textId="77777777" w:rsidR="00A02B9E" w:rsidRDefault="00A02B9E" w:rsidP="00A02B9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تصویر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صفحه اول اساسنامه 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آخرین آگهی تغییرات رسمی جهت شناسایی صاحبان امضای مجاز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تعهدآور اسناد مالی شرکت</w:t>
      </w:r>
    </w:p>
    <w:p w14:paraId="128E0A03" w14:textId="77777777" w:rsidR="00A02B9E" w:rsidRPr="000C73E2" w:rsidRDefault="00A02B9E" w:rsidP="00A02B9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6E22E2A3" w14:textId="77777777" w:rsidR="00A02B9E" w:rsidRPr="00357F0C" w:rsidRDefault="00A02B9E" w:rsidP="00A02B9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انعقاد قرارداد برابر شرایط مناقصه و با استفاده از فرمت پیش نویس قرارداد مندرج در شرایط مناقصه ( از تاریخ ------ لغایت ------- به مدت --- ماه )</w:t>
      </w:r>
    </w:p>
    <w:p w14:paraId="27076FDF" w14:textId="754FC68F" w:rsidR="00A5407B" w:rsidRPr="00357F0C" w:rsidRDefault="00A5407B" w:rsidP="00A02B9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Titr"/>
          <w:b/>
          <w:bCs/>
          <w:color w:val="000000"/>
          <w:sz w:val="20"/>
          <w:szCs w:val="20"/>
        </w:rPr>
      </w:pP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الزام </w:t>
      </w:r>
      <w:r w:rsidR="00A02B9E">
        <w:rPr>
          <w:rFonts w:cs="B Titr" w:hint="cs"/>
          <w:b/>
          <w:bCs/>
          <w:color w:val="000000"/>
          <w:sz w:val="20"/>
          <w:szCs w:val="20"/>
          <w:rtl/>
        </w:rPr>
        <w:t>شرکت</w:t>
      </w: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 جهت رعایت </w:t>
      </w:r>
      <w:r w:rsidR="00FF23B9">
        <w:rPr>
          <w:rFonts w:cs="B Titr" w:hint="cs"/>
          <w:b/>
          <w:bCs/>
          <w:color w:val="000000"/>
          <w:sz w:val="20"/>
          <w:szCs w:val="20"/>
          <w:rtl/>
        </w:rPr>
        <w:t xml:space="preserve">بکارگیری حداقل --- نفر نیرو </w:t>
      </w: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مطابق گروه شغلی و میانگین سنوات تعیین شده در شرایط مناقصه </w:t>
      </w:r>
    </w:p>
    <w:p w14:paraId="18A4BDA7" w14:textId="77777777" w:rsidR="00357F0C" w:rsidRPr="00357F0C" w:rsidRDefault="00A5407B" w:rsidP="00357F0C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تبصره: در صورت کاهش میانگین سنوات جهت تعدیل قرارداد با نظریه کارشناسا</w:t>
      </w:r>
      <w:r w:rsidR="00357F0C" w:rsidRPr="00357F0C">
        <w:rPr>
          <w:rFonts w:cs="B Nazanin" w:hint="cs"/>
          <w:b/>
          <w:bCs/>
          <w:sz w:val="24"/>
          <w:szCs w:val="24"/>
          <w:rtl/>
          <w:lang w:bidi="fa-IR"/>
        </w:rPr>
        <w:t>ن ارزیاب دانشگاه اعلام می گردد.</w:t>
      </w:r>
    </w:p>
    <w:p w14:paraId="4773AAB1" w14:textId="789A7B49" w:rsidR="00A5407B" w:rsidRPr="00357F0C" w:rsidRDefault="00CA2099" w:rsidP="00D2453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</w:t>
      </w:r>
      <w:r w:rsidR="00D2453A">
        <w:rPr>
          <w:rFonts w:cs="B Nazanin" w:hint="cs"/>
          <w:b/>
          <w:bCs/>
          <w:sz w:val="24"/>
          <w:szCs w:val="24"/>
          <w:rtl/>
          <w:lang w:bidi="fa-IR"/>
        </w:rPr>
        <w:t>توسط مدیریت امور پشتیبانی دانشگاه پس از امضا طرفین</w:t>
      </w:r>
    </w:p>
    <w:p w14:paraId="43971E87" w14:textId="4086D8EF" w:rsidR="00E03B09" w:rsidRDefault="00EB0777" w:rsidP="009E693A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حقوق و مزایای کارگری در طول مدت قرارداد به عهده </w:t>
      </w:r>
      <w:r w:rsidR="009E693A">
        <w:rPr>
          <w:rFonts w:cs="B Titr" w:hint="cs"/>
          <w:b/>
          <w:bCs/>
          <w:sz w:val="24"/>
          <w:szCs w:val="24"/>
          <w:rtl/>
          <w:lang w:bidi="fa-IR"/>
        </w:rPr>
        <w:t>---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باشد.</w:t>
      </w:r>
    </w:p>
    <w:p w14:paraId="103D3027" w14:textId="7E2B74E4" w:rsidR="00554B1B" w:rsidRPr="008F44F9" w:rsidRDefault="00554B1B" w:rsidP="00554B1B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</w:p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C09E4" w14:textId="77777777" w:rsidR="00034328" w:rsidRDefault="00034328" w:rsidP="00207FD7">
      <w:pPr>
        <w:spacing w:after="0" w:line="240" w:lineRule="auto"/>
      </w:pPr>
      <w:r>
        <w:separator/>
      </w:r>
    </w:p>
  </w:endnote>
  <w:endnote w:type="continuationSeparator" w:id="0">
    <w:p w14:paraId="07426196" w14:textId="77777777" w:rsidR="00034328" w:rsidRDefault="00034328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670D7" w14:textId="77777777" w:rsidR="00554B1B" w:rsidRDefault="00554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016A4" w14:textId="68168017" w:rsidR="00E96766" w:rsidRDefault="00E96766" w:rsidP="009C27F8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951112"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9C27F8">
      <w:rPr>
        <w:rFonts w:ascii="B Nazanin" w:hAnsi="Calibri" w:cs="B Nazanin" w:hint="cs"/>
        <w:color w:val="000000"/>
        <w:sz w:val="16"/>
        <w:szCs w:val="16"/>
        <w:rtl/>
      </w:rPr>
      <w:t>1</w:t>
    </w:r>
    <w:bookmarkStart w:id="0" w:name="_GoBack"/>
    <w:bookmarkEnd w:id="0"/>
    <w:r w:rsidR="009C27F8">
      <w:rPr>
        <w:rFonts w:ascii="B Nazanin" w:hAnsi="Calibri" w:cs="B Nazanin" w:hint="cs"/>
        <w:color w:val="000000"/>
        <w:sz w:val="16"/>
        <w:szCs w:val="16"/>
        <w:rtl/>
      </w:rPr>
      <w:t>/12</w:t>
    </w:r>
    <w:r w:rsidR="00951112">
      <w:rPr>
        <w:rFonts w:ascii="B Nazanin" w:hAnsi="Calibri" w:cs="B Nazanin" w:hint="cs"/>
        <w:color w:val="000000"/>
        <w:sz w:val="16"/>
        <w:szCs w:val="16"/>
        <w:rtl/>
      </w:rPr>
      <w:t>/</w:t>
    </w:r>
    <w:r w:rsidR="00554B1B">
      <w:rPr>
        <w:rFonts w:ascii="B Nazanin" w:hAnsi="Calibri" w:cs="B Nazanin" w:hint="cs"/>
        <w:color w:val="000000"/>
        <w:sz w:val="16"/>
        <w:szCs w:val="16"/>
        <w:rtl/>
      </w:rPr>
      <w:t>1404</w:t>
    </w:r>
    <w:r w:rsidR="00951112">
      <w:rPr>
        <w:rFonts w:ascii="B Nazanin" w:hAnsi="Calibri" w:cs="B Nazanin" w:hint="cs"/>
        <w:color w:val="000000"/>
        <w:sz w:val="16"/>
        <w:szCs w:val="16"/>
        <w:rtl/>
      </w:rPr>
      <w:t xml:space="preserve"> 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456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D097" w14:textId="77777777" w:rsidR="00554B1B" w:rsidRDefault="00554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91839" w14:textId="77777777" w:rsidR="00034328" w:rsidRDefault="00034328" w:rsidP="00207FD7">
      <w:pPr>
        <w:spacing w:after="0" w:line="240" w:lineRule="auto"/>
      </w:pPr>
      <w:r>
        <w:separator/>
      </w:r>
    </w:p>
  </w:footnote>
  <w:footnote w:type="continuationSeparator" w:id="0">
    <w:p w14:paraId="126F0D3A" w14:textId="77777777" w:rsidR="00034328" w:rsidRDefault="00034328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B2FC4" w14:textId="77777777" w:rsidR="00554B1B" w:rsidRDefault="00554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  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شماره   </w:t>
                    </w: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C1FE7" w14:textId="77777777" w:rsidR="00554B1B" w:rsidRDefault="00554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1C8C"/>
    <w:rsid w:val="00015060"/>
    <w:rsid w:val="00016B27"/>
    <w:rsid w:val="00034328"/>
    <w:rsid w:val="0005376D"/>
    <w:rsid w:val="000830C0"/>
    <w:rsid w:val="000A69FD"/>
    <w:rsid w:val="000B5F33"/>
    <w:rsid w:val="000E10BE"/>
    <w:rsid w:val="000E7974"/>
    <w:rsid w:val="000F3B0B"/>
    <w:rsid w:val="00122635"/>
    <w:rsid w:val="00126ABE"/>
    <w:rsid w:val="00145DD4"/>
    <w:rsid w:val="00151D99"/>
    <w:rsid w:val="0015226B"/>
    <w:rsid w:val="00157F48"/>
    <w:rsid w:val="00201A40"/>
    <w:rsid w:val="002066F2"/>
    <w:rsid w:val="00206909"/>
    <w:rsid w:val="00207FD7"/>
    <w:rsid w:val="00240B11"/>
    <w:rsid w:val="0025557A"/>
    <w:rsid w:val="00277DBA"/>
    <w:rsid w:val="002A49DB"/>
    <w:rsid w:val="002D046B"/>
    <w:rsid w:val="002E1F74"/>
    <w:rsid w:val="00357F0C"/>
    <w:rsid w:val="003655BA"/>
    <w:rsid w:val="00376720"/>
    <w:rsid w:val="00396D3D"/>
    <w:rsid w:val="003F0697"/>
    <w:rsid w:val="0044624F"/>
    <w:rsid w:val="004A019D"/>
    <w:rsid w:val="004E18EE"/>
    <w:rsid w:val="004F1C30"/>
    <w:rsid w:val="004F3E89"/>
    <w:rsid w:val="00525A23"/>
    <w:rsid w:val="00554B1B"/>
    <w:rsid w:val="005C3E31"/>
    <w:rsid w:val="005E0E97"/>
    <w:rsid w:val="00605809"/>
    <w:rsid w:val="006233B4"/>
    <w:rsid w:val="00644E88"/>
    <w:rsid w:val="00650365"/>
    <w:rsid w:val="006A5863"/>
    <w:rsid w:val="006A6821"/>
    <w:rsid w:val="006D769B"/>
    <w:rsid w:val="006F56AE"/>
    <w:rsid w:val="007308C9"/>
    <w:rsid w:val="00757328"/>
    <w:rsid w:val="00787FB3"/>
    <w:rsid w:val="007A0E13"/>
    <w:rsid w:val="007C7A5D"/>
    <w:rsid w:val="007D1F86"/>
    <w:rsid w:val="0081342D"/>
    <w:rsid w:val="00844375"/>
    <w:rsid w:val="00867FB8"/>
    <w:rsid w:val="008A02F3"/>
    <w:rsid w:val="008B4C79"/>
    <w:rsid w:val="008B7F4C"/>
    <w:rsid w:val="008C644C"/>
    <w:rsid w:val="008F44F9"/>
    <w:rsid w:val="00921A22"/>
    <w:rsid w:val="0092281A"/>
    <w:rsid w:val="0092387D"/>
    <w:rsid w:val="00924756"/>
    <w:rsid w:val="00925466"/>
    <w:rsid w:val="00951112"/>
    <w:rsid w:val="00953FDC"/>
    <w:rsid w:val="00984761"/>
    <w:rsid w:val="00986D8E"/>
    <w:rsid w:val="009B032B"/>
    <w:rsid w:val="009C27F8"/>
    <w:rsid w:val="009E693A"/>
    <w:rsid w:val="00A02B9E"/>
    <w:rsid w:val="00A22182"/>
    <w:rsid w:val="00A264C5"/>
    <w:rsid w:val="00A5407B"/>
    <w:rsid w:val="00A67D1B"/>
    <w:rsid w:val="00AB2266"/>
    <w:rsid w:val="00AC765E"/>
    <w:rsid w:val="00B47071"/>
    <w:rsid w:val="00B60FAB"/>
    <w:rsid w:val="00B6418B"/>
    <w:rsid w:val="00B67EFE"/>
    <w:rsid w:val="00B82CEA"/>
    <w:rsid w:val="00B9298D"/>
    <w:rsid w:val="00C05D9F"/>
    <w:rsid w:val="00C07EE7"/>
    <w:rsid w:val="00C600E3"/>
    <w:rsid w:val="00C90862"/>
    <w:rsid w:val="00CA2099"/>
    <w:rsid w:val="00CA2278"/>
    <w:rsid w:val="00D02532"/>
    <w:rsid w:val="00D2453A"/>
    <w:rsid w:val="00D4528E"/>
    <w:rsid w:val="00DE1363"/>
    <w:rsid w:val="00E031BF"/>
    <w:rsid w:val="00E03488"/>
    <w:rsid w:val="00E03B09"/>
    <w:rsid w:val="00E03D43"/>
    <w:rsid w:val="00E96618"/>
    <w:rsid w:val="00E96766"/>
    <w:rsid w:val="00EB0088"/>
    <w:rsid w:val="00EB0777"/>
    <w:rsid w:val="00ED6D40"/>
    <w:rsid w:val="00F00958"/>
    <w:rsid w:val="00F42398"/>
    <w:rsid w:val="00F85CA9"/>
    <w:rsid w:val="00F93C47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32</cp:revision>
  <cp:lastPrinted>2022-11-28T04:52:00Z</cp:lastPrinted>
  <dcterms:created xsi:type="dcterms:W3CDTF">2024-01-28T10:44:00Z</dcterms:created>
  <dcterms:modified xsi:type="dcterms:W3CDTF">2026-02-15T05:38:00Z</dcterms:modified>
</cp:coreProperties>
</file>